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B7B" w:rsidRPr="006420A7" w:rsidRDefault="001F0B7B" w:rsidP="00436051">
      <w:pPr>
        <w:pStyle w:val="ConsPlusNormal"/>
        <w:jc w:val="right"/>
        <w:rPr>
          <w:rFonts w:ascii="Times New Roman" w:hAnsi="Times New Roman" w:cs="Times New Roman"/>
          <w:sz w:val="28"/>
          <w:szCs w:val="28"/>
        </w:rPr>
      </w:pPr>
      <w:r w:rsidRPr="006420A7">
        <w:rPr>
          <w:rFonts w:ascii="Times New Roman" w:hAnsi="Times New Roman" w:cs="Times New Roman"/>
          <w:sz w:val="28"/>
          <w:szCs w:val="28"/>
        </w:rPr>
        <w:t xml:space="preserve">Приложение </w:t>
      </w:r>
      <w:r w:rsidR="00822004" w:rsidRPr="006420A7">
        <w:rPr>
          <w:rFonts w:ascii="Times New Roman" w:hAnsi="Times New Roman" w:cs="Times New Roman"/>
          <w:sz w:val="28"/>
          <w:szCs w:val="28"/>
        </w:rPr>
        <w:t>1</w:t>
      </w:r>
      <w:r w:rsidR="006420A7">
        <w:rPr>
          <w:rFonts w:ascii="Times New Roman" w:hAnsi="Times New Roman" w:cs="Times New Roman"/>
          <w:sz w:val="28"/>
          <w:szCs w:val="28"/>
        </w:rPr>
        <w:t>7</w:t>
      </w:r>
    </w:p>
    <w:p w:rsidR="001F0B7B" w:rsidRPr="006420A7" w:rsidRDefault="001F0B7B" w:rsidP="00436051">
      <w:pPr>
        <w:pStyle w:val="ConsPlusNormal"/>
        <w:jc w:val="right"/>
        <w:rPr>
          <w:rFonts w:ascii="Times New Roman" w:hAnsi="Times New Roman" w:cs="Times New Roman"/>
          <w:sz w:val="28"/>
          <w:szCs w:val="28"/>
        </w:rPr>
      </w:pPr>
      <w:r w:rsidRPr="006420A7">
        <w:rPr>
          <w:rFonts w:ascii="Times New Roman" w:hAnsi="Times New Roman" w:cs="Times New Roman"/>
          <w:sz w:val="28"/>
          <w:szCs w:val="28"/>
        </w:rPr>
        <w:t>к Закону Новосибирской области</w:t>
      </w:r>
    </w:p>
    <w:p w:rsidR="001F0B7B" w:rsidRPr="006420A7" w:rsidRDefault="00BE64FE" w:rsidP="00436051">
      <w:pPr>
        <w:pStyle w:val="ConsPlusNormal"/>
        <w:jc w:val="right"/>
        <w:rPr>
          <w:rFonts w:ascii="Times New Roman" w:hAnsi="Times New Roman" w:cs="Times New Roman"/>
          <w:sz w:val="28"/>
          <w:szCs w:val="28"/>
        </w:rPr>
      </w:pPr>
      <w:r w:rsidRPr="006420A7">
        <w:rPr>
          <w:rFonts w:ascii="Times New Roman" w:hAnsi="Times New Roman" w:cs="Times New Roman"/>
          <w:sz w:val="28"/>
          <w:szCs w:val="28"/>
        </w:rPr>
        <w:t>«</w:t>
      </w:r>
      <w:r w:rsidR="001F0B7B" w:rsidRPr="006420A7">
        <w:rPr>
          <w:rFonts w:ascii="Times New Roman" w:hAnsi="Times New Roman" w:cs="Times New Roman"/>
          <w:sz w:val="28"/>
          <w:szCs w:val="28"/>
        </w:rPr>
        <w:t>Об областном бюджете Новосибирской</w:t>
      </w:r>
    </w:p>
    <w:p w:rsidR="001F0B7B" w:rsidRPr="006420A7" w:rsidRDefault="00115D20" w:rsidP="00436051">
      <w:pPr>
        <w:pStyle w:val="ConsPlusNormal"/>
        <w:jc w:val="right"/>
        <w:rPr>
          <w:rFonts w:ascii="Times New Roman" w:hAnsi="Times New Roman" w:cs="Times New Roman"/>
          <w:sz w:val="28"/>
          <w:szCs w:val="28"/>
        </w:rPr>
      </w:pPr>
      <w:r w:rsidRPr="006420A7">
        <w:rPr>
          <w:rFonts w:ascii="Times New Roman" w:hAnsi="Times New Roman" w:cs="Times New Roman"/>
          <w:sz w:val="28"/>
          <w:szCs w:val="28"/>
        </w:rPr>
        <w:t>области на 202</w:t>
      </w:r>
      <w:r w:rsidR="006420A7">
        <w:rPr>
          <w:rFonts w:ascii="Times New Roman" w:hAnsi="Times New Roman" w:cs="Times New Roman"/>
          <w:sz w:val="28"/>
          <w:szCs w:val="28"/>
        </w:rPr>
        <w:t>5</w:t>
      </w:r>
      <w:r w:rsidR="001F0B7B" w:rsidRPr="006420A7">
        <w:rPr>
          <w:rFonts w:ascii="Times New Roman" w:hAnsi="Times New Roman" w:cs="Times New Roman"/>
          <w:sz w:val="28"/>
          <w:szCs w:val="28"/>
        </w:rPr>
        <w:t xml:space="preserve"> год и плановый</w:t>
      </w:r>
    </w:p>
    <w:p w:rsidR="001F0B7B" w:rsidRPr="006420A7" w:rsidRDefault="00115D20" w:rsidP="00436051">
      <w:pPr>
        <w:pStyle w:val="ConsPlusNormal"/>
        <w:jc w:val="right"/>
        <w:rPr>
          <w:rFonts w:ascii="Times New Roman" w:hAnsi="Times New Roman" w:cs="Times New Roman"/>
          <w:sz w:val="28"/>
          <w:szCs w:val="28"/>
        </w:rPr>
      </w:pPr>
      <w:r w:rsidRPr="006420A7">
        <w:rPr>
          <w:rFonts w:ascii="Times New Roman" w:hAnsi="Times New Roman" w:cs="Times New Roman"/>
          <w:sz w:val="28"/>
          <w:szCs w:val="28"/>
        </w:rPr>
        <w:t>период 202</w:t>
      </w:r>
      <w:r w:rsidR="006420A7">
        <w:rPr>
          <w:rFonts w:ascii="Times New Roman" w:hAnsi="Times New Roman" w:cs="Times New Roman"/>
          <w:sz w:val="28"/>
          <w:szCs w:val="28"/>
        </w:rPr>
        <w:t>6</w:t>
      </w:r>
      <w:r w:rsidR="00942EA2" w:rsidRPr="006420A7">
        <w:rPr>
          <w:rFonts w:ascii="Times New Roman" w:hAnsi="Times New Roman" w:cs="Times New Roman"/>
          <w:sz w:val="28"/>
          <w:szCs w:val="28"/>
        </w:rPr>
        <w:t xml:space="preserve"> и 202</w:t>
      </w:r>
      <w:r w:rsidR="006420A7">
        <w:rPr>
          <w:rFonts w:ascii="Times New Roman" w:hAnsi="Times New Roman" w:cs="Times New Roman"/>
          <w:sz w:val="28"/>
          <w:szCs w:val="28"/>
        </w:rPr>
        <w:t>7</w:t>
      </w:r>
      <w:r w:rsidR="001F0B7B" w:rsidRPr="006420A7">
        <w:rPr>
          <w:rFonts w:ascii="Times New Roman" w:hAnsi="Times New Roman" w:cs="Times New Roman"/>
          <w:sz w:val="28"/>
          <w:szCs w:val="28"/>
        </w:rPr>
        <w:t xml:space="preserve"> годов</w:t>
      </w:r>
      <w:r w:rsidR="00BE64FE" w:rsidRPr="006420A7">
        <w:rPr>
          <w:rFonts w:ascii="Times New Roman" w:hAnsi="Times New Roman" w:cs="Times New Roman"/>
          <w:sz w:val="28"/>
          <w:szCs w:val="28"/>
        </w:rPr>
        <w:t>»</w:t>
      </w:r>
    </w:p>
    <w:p w:rsidR="001F0B7B" w:rsidRPr="006420A7" w:rsidRDefault="001F0B7B" w:rsidP="00436051">
      <w:pPr>
        <w:pStyle w:val="ConsPlusTitle"/>
        <w:jc w:val="center"/>
        <w:rPr>
          <w:rFonts w:ascii="Times New Roman" w:hAnsi="Times New Roman"/>
          <w:sz w:val="28"/>
          <w:szCs w:val="28"/>
        </w:rPr>
      </w:pPr>
    </w:p>
    <w:p w:rsidR="001F0B7B" w:rsidRPr="006420A7" w:rsidRDefault="001F0B7B" w:rsidP="00436051">
      <w:pPr>
        <w:pStyle w:val="ConsPlusTitle"/>
        <w:jc w:val="center"/>
        <w:rPr>
          <w:rFonts w:ascii="Times New Roman" w:hAnsi="Times New Roman"/>
          <w:sz w:val="28"/>
          <w:szCs w:val="28"/>
        </w:rPr>
      </w:pPr>
    </w:p>
    <w:p w:rsidR="006420A7" w:rsidRPr="006420A7" w:rsidRDefault="006420A7" w:rsidP="006420A7">
      <w:pPr>
        <w:autoSpaceDE w:val="0"/>
        <w:autoSpaceDN w:val="0"/>
        <w:adjustRightInd w:val="0"/>
        <w:spacing w:after="0" w:line="240" w:lineRule="auto"/>
        <w:jc w:val="center"/>
        <w:rPr>
          <w:rFonts w:ascii="Times New Roman" w:hAnsi="Times New Roman" w:cs="Times New Roman"/>
          <w:b/>
          <w:bCs/>
          <w:sz w:val="28"/>
          <w:szCs w:val="28"/>
        </w:rPr>
      </w:pPr>
      <w:r w:rsidRPr="006420A7">
        <w:rPr>
          <w:rFonts w:ascii="Times New Roman" w:hAnsi="Times New Roman" w:cs="Times New Roman"/>
          <w:b/>
          <w:bCs/>
          <w:sz w:val="28"/>
          <w:szCs w:val="28"/>
        </w:rPr>
        <w:t>ПОЛОЖЕНИЕ</w:t>
      </w:r>
    </w:p>
    <w:p w:rsidR="006420A7" w:rsidRPr="006420A7" w:rsidRDefault="006420A7" w:rsidP="006420A7">
      <w:pPr>
        <w:autoSpaceDE w:val="0"/>
        <w:autoSpaceDN w:val="0"/>
        <w:adjustRightInd w:val="0"/>
        <w:spacing w:after="0" w:line="240" w:lineRule="auto"/>
        <w:jc w:val="center"/>
        <w:rPr>
          <w:rFonts w:ascii="Times New Roman" w:hAnsi="Times New Roman" w:cs="Times New Roman"/>
          <w:b/>
          <w:bCs/>
          <w:sz w:val="28"/>
          <w:szCs w:val="28"/>
        </w:rPr>
      </w:pPr>
      <w:r w:rsidRPr="006420A7">
        <w:rPr>
          <w:rFonts w:ascii="Times New Roman" w:hAnsi="Times New Roman" w:cs="Times New Roman"/>
          <w:b/>
          <w:bCs/>
          <w:sz w:val="28"/>
          <w:szCs w:val="28"/>
        </w:rPr>
        <w:t>ОБ УСЛОВИЯХ И ПОРЯДКЕ ПРЕДОСТАВЛЕНИЯ БЮДЖЕТНЫХ КРЕДИТОВ</w:t>
      </w:r>
    </w:p>
    <w:p w:rsidR="006420A7" w:rsidRPr="006420A7" w:rsidRDefault="006420A7" w:rsidP="006420A7">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sz w:val="28"/>
          <w:szCs w:val="28"/>
        </w:rPr>
      </w:pPr>
      <w:r w:rsidRPr="006420A7">
        <w:rPr>
          <w:rFonts w:ascii="Times New Roman" w:hAnsi="Times New Roman" w:cs="Times New Roman"/>
          <w:b/>
          <w:bCs/>
          <w:sz w:val="28"/>
          <w:szCs w:val="28"/>
        </w:rPr>
        <w:t>I. Общие положения</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 Настоящее Положение в соответствии со статьей 93.2 Бюджетного кодекса Российской Федерации устанавливает цели и условия предоставления бюджетных кредитов из областного бюджета Новосибирской области (далее - бюджетные кредиты), предоставляемых бюджетам муниципальных образований Новосибирской области (далее - местные бюджеты), определяет условия реструктуризации обязательств (задолженности) по бюджетным кредитам, предоставленным местным бюджетам,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а также по уплате процентов, начисленных за фактический срок пользования данными бюджетными кредитами, уплате по ним пеней и штрафов.</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2.</w:t>
      </w:r>
      <w:r w:rsidR="00325158">
        <w:rPr>
          <w:rFonts w:ascii="Times New Roman" w:hAnsi="Times New Roman" w:cs="Times New Roman"/>
          <w:sz w:val="28"/>
          <w:szCs w:val="28"/>
        </w:rPr>
        <w:t> </w:t>
      </w:r>
      <w:r w:rsidRPr="006420A7">
        <w:rPr>
          <w:rFonts w:ascii="Times New Roman" w:hAnsi="Times New Roman" w:cs="Times New Roman"/>
          <w:sz w:val="28"/>
          <w:szCs w:val="28"/>
        </w:rPr>
        <w:t>Предоставление бюджетных кредитов местным бюджетам, использование и возврат бюджетных кредитов муниципальными образованиями Новосибирской области (далее - муниципальные образования) осуществляются в порядке, установленном Правительством Новосибирской области.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3. Отчет о предоставлении и возврате бюджетных кредитов за очередной финансовый год представляется в Законодательное Собрание Новосибирской области и Контрольно-счетную палату Новосибирской области совместно с годовым отчетом об исполнении областного бюджета в порядке, установленном законодательством Новосибирской области о бюджетном процессе.</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sz w:val="28"/>
          <w:szCs w:val="28"/>
        </w:rPr>
      </w:pPr>
      <w:r w:rsidRPr="006420A7">
        <w:rPr>
          <w:rFonts w:ascii="Times New Roman" w:hAnsi="Times New Roman" w:cs="Times New Roman"/>
          <w:b/>
          <w:bCs/>
          <w:sz w:val="28"/>
          <w:szCs w:val="28"/>
        </w:rPr>
        <w:t>II. Цели и условия предоставления бюджетных</w:t>
      </w:r>
    </w:p>
    <w:p w:rsidR="006420A7" w:rsidRPr="006420A7"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6420A7">
        <w:rPr>
          <w:rFonts w:ascii="Times New Roman" w:hAnsi="Times New Roman" w:cs="Times New Roman"/>
          <w:b/>
          <w:bCs/>
          <w:sz w:val="28"/>
          <w:szCs w:val="28"/>
        </w:rPr>
        <w:t>кредитов местным бюджетам</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4. Местным бюджетам бюджетные кредиты предоставляются на следующие цели: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0" w:name="Par13"/>
      <w:bookmarkEnd w:id="0"/>
      <w:r w:rsidRPr="006420A7">
        <w:rPr>
          <w:rFonts w:ascii="Times New Roman" w:hAnsi="Times New Roman" w:cs="Times New Roman"/>
          <w:sz w:val="28"/>
          <w:szCs w:val="28"/>
        </w:rPr>
        <w:t>1)</w:t>
      </w:r>
      <w:r w:rsidR="000D7CAB">
        <w:rPr>
          <w:rFonts w:ascii="Times New Roman" w:hAnsi="Times New Roman" w:cs="Times New Roman"/>
          <w:sz w:val="28"/>
          <w:szCs w:val="28"/>
        </w:rPr>
        <w:t> </w:t>
      </w:r>
      <w:r w:rsidRPr="006420A7">
        <w:rPr>
          <w:rFonts w:ascii="Times New Roman" w:hAnsi="Times New Roman" w:cs="Times New Roman"/>
          <w:sz w:val="28"/>
          <w:szCs w:val="28"/>
        </w:rPr>
        <w:t>покрытие временных кассовых разрывов, возникающих при исполнении местных бюджетов;</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14"/>
      <w:bookmarkEnd w:id="1"/>
      <w:r w:rsidRPr="006420A7">
        <w:rPr>
          <w:rFonts w:ascii="Times New Roman" w:hAnsi="Times New Roman" w:cs="Times New Roman"/>
          <w:sz w:val="28"/>
          <w:szCs w:val="28"/>
        </w:rPr>
        <w:t>2)</w:t>
      </w:r>
      <w:r w:rsidR="000D7CAB">
        <w:rPr>
          <w:rFonts w:ascii="Times New Roman" w:hAnsi="Times New Roman" w:cs="Times New Roman"/>
          <w:sz w:val="28"/>
          <w:szCs w:val="28"/>
        </w:rPr>
        <w:t> </w:t>
      </w:r>
      <w:r w:rsidRPr="006420A7">
        <w:rPr>
          <w:rFonts w:ascii="Times New Roman" w:hAnsi="Times New Roman" w:cs="Times New Roman"/>
          <w:sz w:val="28"/>
          <w:szCs w:val="28"/>
        </w:rPr>
        <w:t>частичное покрытие дефицитов местных бюджетов;</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lastRenderedPageBreak/>
        <w:t>3)</w:t>
      </w:r>
      <w:r w:rsidR="003E3FF5">
        <w:rPr>
          <w:rFonts w:ascii="Times New Roman" w:hAnsi="Times New Roman" w:cs="Times New Roman"/>
          <w:sz w:val="28"/>
          <w:szCs w:val="28"/>
        </w:rPr>
        <w:t> </w:t>
      </w:r>
      <w:r w:rsidRPr="006420A7">
        <w:rPr>
          <w:rFonts w:ascii="Times New Roman" w:hAnsi="Times New Roman" w:cs="Times New Roman"/>
          <w:sz w:val="28"/>
          <w:szCs w:val="28"/>
        </w:rPr>
        <w:t>ликвидация последствий чрезвычайных ситуаций и стихийных бедствий;</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4)</w:t>
      </w:r>
      <w:r w:rsidR="000D7CAB">
        <w:rPr>
          <w:rFonts w:ascii="Times New Roman" w:hAnsi="Times New Roman" w:cs="Times New Roman"/>
          <w:sz w:val="28"/>
          <w:szCs w:val="28"/>
        </w:rPr>
        <w:t> </w:t>
      </w:r>
      <w:r w:rsidRPr="006420A7">
        <w:rPr>
          <w:rFonts w:ascii="Times New Roman" w:hAnsi="Times New Roman" w:cs="Times New Roman"/>
          <w:sz w:val="28"/>
          <w:szCs w:val="28"/>
        </w:rPr>
        <w:t>строительство, реконструкция, капитальный ремонт, ремонт объектов социально-культурной сферы и транспортно-дорожной инфраструктуры;</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2" w:name="Par17"/>
      <w:bookmarkEnd w:id="2"/>
      <w:r w:rsidRPr="006420A7">
        <w:rPr>
          <w:rFonts w:ascii="Times New Roman" w:hAnsi="Times New Roman" w:cs="Times New Roman"/>
          <w:sz w:val="28"/>
          <w:szCs w:val="28"/>
        </w:rPr>
        <w:t>5)</w:t>
      </w:r>
      <w:r w:rsidR="003E3FF5">
        <w:rPr>
          <w:rFonts w:ascii="Times New Roman" w:hAnsi="Times New Roman" w:cs="Times New Roman"/>
          <w:sz w:val="28"/>
          <w:szCs w:val="28"/>
        </w:rPr>
        <w:t> </w:t>
      </w:r>
      <w:r w:rsidRPr="006420A7">
        <w:rPr>
          <w:rFonts w:ascii="Times New Roman" w:hAnsi="Times New Roman" w:cs="Times New Roman"/>
          <w:sz w:val="28"/>
          <w:szCs w:val="28"/>
        </w:rPr>
        <w:t>иные цели за счет целевых бюджетных кредитов, получаемых областным бюджетом Новосибирской области (далее - областной бюджет) из федерального бюджета.</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5. Местным бюджетам бюджетные кредиты предоставляются на целевой и возвратной основе с установлением платы за пользование бюджетными кредитами, указанной в пункте 5.1 настоящего Положения, при соблюдении муниципальными образованиями следующих условий:</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w:t>
      </w:r>
      <w:r w:rsidR="000D7CAB">
        <w:rPr>
          <w:rFonts w:ascii="Times New Roman" w:hAnsi="Times New Roman" w:cs="Times New Roman"/>
          <w:sz w:val="28"/>
          <w:szCs w:val="28"/>
        </w:rPr>
        <w:t> </w:t>
      </w:r>
      <w:r w:rsidRPr="006420A7">
        <w:rPr>
          <w:rFonts w:ascii="Times New Roman" w:hAnsi="Times New Roman" w:cs="Times New Roman"/>
          <w:sz w:val="28"/>
          <w:szCs w:val="28"/>
        </w:rPr>
        <w:t>отсутствие просроченной (неурегулированной) задолженности по денежным обязательствам перед Новосибирской областью;</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2)</w:t>
      </w:r>
      <w:r w:rsidR="000D7CAB">
        <w:rPr>
          <w:rFonts w:ascii="Times New Roman" w:hAnsi="Times New Roman" w:cs="Times New Roman"/>
          <w:sz w:val="28"/>
          <w:szCs w:val="28"/>
        </w:rPr>
        <w:t> </w:t>
      </w:r>
      <w:r w:rsidRPr="006420A7">
        <w:rPr>
          <w:rFonts w:ascii="Times New Roman" w:hAnsi="Times New Roman" w:cs="Times New Roman"/>
          <w:sz w:val="28"/>
          <w:szCs w:val="28"/>
        </w:rPr>
        <w:t>соблюдение требований, предусмотренных Бюджетным кодексом Российской Федерации в части предельного размера дефицита местного бюджета, предельного объема муниципального долга, предельного объема расходов на обслуживание муниципального долга в соответствии с отчетом об исполнении местного бюджета за отчетный финансовый год, решением о местном бюджете на текущий финансовый год и отчетами об исполнении местного бюджета в текущем финансовом году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3)</w:t>
      </w:r>
      <w:r w:rsidR="000D7CAB">
        <w:rPr>
          <w:rFonts w:ascii="Times New Roman" w:hAnsi="Times New Roman" w:cs="Times New Roman"/>
          <w:sz w:val="28"/>
          <w:szCs w:val="28"/>
        </w:rPr>
        <w:t> </w:t>
      </w:r>
      <w:r w:rsidRPr="006420A7">
        <w:rPr>
          <w:rFonts w:ascii="Times New Roman" w:hAnsi="Times New Roman" w:cs="Times New Roman"/>
          <w:sz w:val="28"/>
          <w:szCs w:val="28"/>
        </w:rPr>
        <w:t>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4)</w:t>
      </w:r>
      <w:r w:rsidR="000D7CAB">
        <w:rPr>
          <w:rFonts w:ascii="Times New Roman" w:hAnsi="Times New Roman" w:cs="Times New Roman"/>
          <w:sz w:val="28"/>
          <w:szCs w:val="28"/>
        </w:rPr>
        <w:t> </w:t>
      </w:r>
      <w:r w:rsidRPr="006420A7">
        <w:rPr>
          <w:rFonts w:ascii="Times New Roman" w:hAnsi="Times New Roman" w:cs="Times New Roman"/>
          <w:sz w:val="28"/>
          <w:szCs w:val="28"/>
        </w:rPr>
        <w:t>включение в договор о предоставлении бюджетного кредита условий о согласии получателя бюджетного кредита на осуществление министерством финансов и налоговой политики Новосибирской области (далее - министерство финансов) и органом государственного финансового контроля Новосибирской области проверок соблюдения получателем бюджетного кредита условий, целей и порядка 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5)</w:t>
      </w:r>
      <w:r w:rsidR="000D7CAB">
        <w:rPr>
          <w:rFonts w:ascii="Times New Roman" w:hAnsi="Times New Roman" w:cs="Times New Roman"/>
          <w:sz w:val="28"/>
          <w:szCs w:val="28"/>
        </w:rPr>
        <w:t> </w:t>
      </w:r>
      <w:r w:rsidRPr="006420A7">
        <w:rPr>
          <w:rFonts w:ascii="Times New Roman" w:hAnsi="Times New Roman" w:cs="Times New Roman"/>
          <w:sz w:val="28"/>
          <w:szCs w:val="28"/>
        </w:rPr>
        <w:t>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 иностранных банков и международных финансовых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24"/>
      <w:bookmarkEnd w:id="3"/>
      <w:r w:rsidRPr="006420A7">
        <w:rPr>
          <w:rFonts w:ascii="Times New Roman" w:hAnsi="Times New Roman" w:cs="Times New Roman"/>
          <w:sz w:val="28"/>
          <w:szCs w:val="28"/>
        </w:rPr>
        <w:t>5.1. Плата за пользование бюджетными кредитами устанавливается в форме уплаты процентов годовых в следующих размерах:</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lastRenderedPageBreak/>
        <w:t>1) при предоставлении бюджетных кредитов на цель, указанную в подпункте 1 пункта 4 настоящего Положения, - в размере, равном 0,1 процента годовых;</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 xml:space="preserve">2) при предоставлении бюджетных кредитов на цели, указанные в подпунктах 2 - 5 пункта 4 настоящего Положения, -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w:t>
      </w:r>
      <w:hyperlink w:anchor="Par28" w:history="1">
        <w:r w:rsidRPr="006420A7">
          <w:rPr>
            <w:rFonts w:ascii="Times New Roman" w:hAnsi="Times New Roman" w:cs="Times New Roman"/>
            <w:sz w:val="28"/>
            <w:szCs w:val="28"/>
          </w:rPr>
          <w:t>пунктом 7</w:t>
        </w:r>
      </w:hyperlink>
      <w:r w:rsidRPr="006420A7">
        <w:rPr>
          <w:rFonts w:ascii="Times New Roman" w:hAnsi="Times New Roman" w:cs="Times New Roman"/>
          <w:sz w:val="28"/>
          <w:szCs w:val="28"/>
        </w:rPr>
        <w:t xml:space="preserve"> настоящего Положения.</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6.</w:t>
      </w:r>
      <w:r w:rsidR="00325158">
        <w:rPr>
          <w:rFonts w:ascii="Times New Roman" w:hAnsi="Times New Roman" w:cs="Times New Roman"/>
          <w:sz w:val="28"/>
          <w:szCs w:val="28"/>
        </w:rPr>
        <w:t> </w:t>
      </w:r>
      <w:r w:rsidRPr="006420A7">
        <w:rPr>
          <w:rFonts w:ascii="Times New Roman" w:hAnsi="Times New Roman" w:cs="Times New Roman"/>
          <w:sz w:val="28"/>
          <w:szCs w:val="28"/>
        </w:rPr>
        <w:t>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16.07.1998 № 102-ФЗ «Об ипотеке (залоге недвижимости)»,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 предоставлять субъектам оценочной деятельности все документы и материалы, связанные с возникновением, изменением и прекращением прав 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28"/>
      <w:bookmarkEnd w:id="4"/>
      <w:r w:rsidRPr="006420A7">
        <w:rPr>
          <w:rFonts w:ascii="Times New Roman" w:hAnsi="Times New Roman" w:cs="Times New Roman"/>
          <w:sz w:val="28"/>
          <w:szCs w:val="28"/>
        </w:rPr>
        <w:t>7. Бюджетные кредиты, предоставляемые за счет бюджетных кредитов, полученных из федерального бюджета, предоставляются с учетом условий соответствующих договоров (соглашений), заключенных с федеральными органами исполнительной власти,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8. Бюджетный кредит на покрытие временных кассовых разрывов, возникающих при исполнении местных бюджетов, предоставляется на срок, не выходящий за пределы финансового года, в котором предоставляется бюджетный кредит.</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9. Местному бюджету,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предоставляются при условии получения местным бюджетом дотаций на выравнивание бюджетной обеспеченности, субсидии по обеспечению сбалансированности местного бюджета в размере не менее 100 процентов от запланированного объема.</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sz w:val="28"/>
          <w:szCs w:val="28"/>
        </w:rPr>
      </w:pPr>
      <w:r w:rsidRPr="006420A7">
        <w:rPr>
          <w:rFonts w:ascii="Times New Roman" w:hAnsi="Times New Roman" w:cs="Times New Roman"/>
          <w:b/>
          <w:bCs/>
          <w:sz w:val="28"/>
          <w:szCs w:val="28"/>
        </w:rPr>
        <w:t>III. Контроль за соблюдением обязательств</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 xml:space="preserve">10. Контроль за соблюдением условий, целей, порядка предоставления и возврата бюджетного кредита, предусмотренных соответствующим договором, осуществляет министерство финансов и областной исполнительный орган государственной власти Новосибирской области, осуществляющий функции по внутреннему государственному финансовому контролю в Новосибирской </w:t>
      </w:r>
      <w:r w:rsidRPr="006420A7">
        <w:rPr>
          <w:rFonts w:ascii="Times New Roman" w:hAnsi="Times New Roman" w:cs="Times New Roman"/>
          <w:sz w:val="28"/>
          <w:szCs w:val="28"/>
        </w:rPr>
        <w:lastRenderedPageBreak/>
        <w:t>области, а также орган внешнего государственного финансового контроля в Новосибирской области.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11. Министерство финансов на условиях заключенных договоров о предоставлении бюджетного кредита и предоставлении обеспечения обязательств осуществляет проверку финансового состояния заемщиков, гарантов, поручителей,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12. Заемщик обязан представлять в министерство финансов в срок, установленный договором о предоставлении бюджетного кредита, отчеты об исполнении обязательств до полного использования суммы бюджетного кредита для осуществления контроля за соблюдением обязательств.</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Заемщик (гарант, поручитель) обязан представлять информацию и документы, необходимые для реализации соответствующего договора, запрашиваемые министерством финансов, в том числе для контроля за соблюдением обязательств, предусмотренных договором.</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sz w:val="28"/>
          <w:szCs w:val="28"/>
        </w:rPr>
      </w:pPr>
      <w:r w:rsidRPr="006420A7">
        <w:rPr>
          <w:rFonts w:ascii="Times New Roman" w:hAnsi="Times New Roman" w:cs="Times New Roman"/>
          <w:b/>
          <w:bCs/>
          <w:sz w:val="28"/>
          <w:szCs w:val="28"/>
        </w:rPr>
        <w:t>IV. Реструктуризация денежных обязательств</w:t>
      </w:r>
    </w:p>
    <w:p w:rsidR="006420A7" w:rsidRPr="006420A7"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6420A7">
        <w:rPr>
          <w:rFonts w:ascii="Times New Roman" w:hAnsi="Times New Roman" w:cs="Times New Roman"/>
          <w:b/>
          <w:bCs/>
          <w:sz w:val="28"/>
          <w:szCs w:val="28"/>
        </w:rPr>
        <w:t>(задолженности по денежным обязательствам) муниципальных</w:t>
      </w:r>
    </w:p>
    <w:p w:rsidR="006420A7" w:rsidRPr="006420A7"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6420A7">
        <w:rPr>
          <w:rFonts w:ascii="Times New Roman" w:hAnsi="Times New Roman" w:cs="Times New Roman"/>
          <w:b/>
          <w:bCs/>
          <w:sz w:val="28"/>
          <w:szCs w:val="28"/>
        </w:rPr>
        <w:t>образований по возврату бюджетных кредитов,</w:t>
      </w:r>
    </w:p>
    <w:p w:rsidR="006420A7" w:rsidRPr="006420A7"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6420A7">
        <w:rPr>
          <w:rFonts w:ascii="Times New Roman" w:hAnsi="Times New Roman" w:cs="Times New Roman"/>
          <w:b/>
          <w:bCs/>
          <w:sz w:val="28"/>
          <w:szCs w:val="28"/>
        </w:rPr>
        <w:t>предоставленных местным бюджетам</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13.</w:t>
      </w:r>
      <w:r w:rsidR="00325158">
        <w:rPr>
          <w:rFonts w:ascii="Times New Roman" w:hAnsi="Times New Roman" w:cs="Times New Roman"/>
          <w:sz w:val="28"/>
          <w:szCs w:val="28"/>
        </w:rPr>
        <w:t> </w:t>
      </w:r>
      <w:r w:rsidRPr="006420A7">
        <w:rPr>
          <w:rFonts w:ascii="Times New Roman" w:hAnsi="Times New Roman" w:cs="Times New Roman"/>
          <w:sz w:val="28"/>
          <w:szCs w:val="28"/>
        </w:rPr>
        <w:t>Денежные обязательства (задолженность по денежным обязательствам) муниципальных образований по возврату бюджетных кредитов, предоставленных местным бюджетам (далее - возврат бюджетных кредитов), перед Новосибирской областью могут быть урегулированы следующими способами:</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 предоставлением отсрочки или рассрочки исполнения обязательств по возврату бюджетных кредитов;</w:t>
      </w:r>
    </w:p>
    <w:p w:rsidR="008F080A"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2)</w:t>
      </w:r>
      <w:r w:rsidR="003E3FF5">
        <w:rPr>
          <w:rFonts w:ascii="Times New Roman" w:hAnsi="Times New Roman" w:cs="Times New Roman"/>
          <w:sz w:val="28"/>
          <w:szCs w:val="28"/>
        </w:rPr>
        <w:t> </w:t>
      </w:r>
      <w:r w:rsidRPr="006420A7">
        <w:rPr>
          <w:rFonts w:ascii="Times New Roman" w:hAnsi="Times New Roman" w:cs="Times New Roman"/>
          <w:sz w:val="28"/>
          <w:szCs w:val="28"/>
        </w:rPr>
        <w:t>новацией обязательств по возврату бюджетных кредитов</w:t>
      </w:r>
      <w:r w:rsidR="00EA053D">
        <w:rPr>
          <w:rFonts w:ascii="Times New Roman" w:hAnsi="Times New Roman" w:cs="Times New Roman"/>
          <w:sz w:val="28"/>
          <w:szCs w:val="28"/>
        </w:rPr>
        <w:t>.</w:t>
      </w:r>
    </w:p>
    <w:p w:rsidR="006420A7" w:rsidRPr="006420A7" w:rsidRDefault="006420A7" w:rsidP="006420A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6420A7">
        <w:rPr>
          <w:rFonts w:ascii="Times New Roman" w:hAnsi="Times New Roman" w:cs="Times New Roman"/>
          <w:sz w:val="28"/>
          <w:szCs w:val="28"/>
        </w:rPr>
        <w:t>14. Основным условием урегулирования задолженности по возврату бюджетных кредитов является оценка финансового состояния заемщика.</w:t>
      </w:r>
    </w:p>
    <w:p w:rsidR="006420A7" w:rsidRPr="006420A7" w:rsidRDefault="006420A7" w:rsidP="006420A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CF7486" w:rsidRPr="006420A7" w:rsidRDefault="00CF7486" w:rsidP="006420A7">
      <w:pPr>
        <w:pStyle w:val="ConsPlusNormal"/>
        <w:ind w:firstLine="709"/>
        <w:jc w:val="both"/>
        <w:rPr>
          <w:rFonts w:ascii="Times New Roman" w:hAnsi="Times New Roman"/>
          <w:sz w:val="28"/>
          <w:szCs w:val="28"/>
        </w:rPr>
      </w:pPr>
    </w:p>
    <w:sectPr w:rsidR="00CF7486" w:rsidRPr="006420A7" w:rsidSect="008F080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D1E" w:rsidRDefault="00153D1E" w:rsidP="00153D1E">
      <w:pPr>
        <w:spacing w:after="0" w:line="240" w:lineRule="auto"/>
      </w:pPr>
      <w:r>
        <w:separator/>
      </w:r>
    </w:p>
  </w:endnote>
  <w:endnote w:type="continuationSeparator" w:id="0">
    <w:p w:rsidR="00153D1E" w:rsidRDefault="00153D1E" w:rsidP="00153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D1E" w:rsidRDefault="00153D1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7253723"/>
      <w:docPartObj>
        <w:docPartGallery w:val="Page Numbers (Bottom of Page)"/>
        <w:docPartUnique/>
      </w:docPartObj>
    </w:sdtPr>
    <w:sdtEndPr>
      <w:rPr>
        <w:rFonts w:ascii="Times New Roman" w:hAnsi="Times New Roman" w:cs="Times New Roman"/>
      </w:rPr>
    </w:sdtEndPr>
    <w:sdtContent>
      <w:bookmarkStart w:id="5" w:name="_GoBack" w:displacedByCustomXml="prev"/>
      <w:bookmarkEnd w:id="5" w:displacedByCustomXml="prev"/>
      <w:p w:rsidR="00153D1E" w:rsidRPr="00153D1E" w:rsidRDefault="00153D1E">
        <w:pPr>
          <w:pStyle w:val="a7"/>
          <w:jc w:val="center"/>
          <w:rPr>
            <w:rFonts w:ascii="Times New Roman" w:hAnsi="Times New Roman" w:cs="Times New Roman"/>
          </w:rPr>
        </w:pPr>
        <w:r w:rsidRPr="00153D1E">
          <w:rPr>
            <w:rFonts w:ascii="Times New Roman" w:hAnsi="Times New Roman" w:cs="Times New Roman"/>
          </w:rPr>
          <w:fldChar w:fldCharType="begin"/>
        </w:r>
        <w:r w:rsidRPr="00153D1E">
          <w:rPr>
            <w:rFonts w:ascii="Times New Roman" w:hAnsi="Times New Roman" w:cs="Times New Roman"/>
          </w:rPr>
          <w:instrText>PAGE   \* MERGEFORMAT</w:instrText>
        </w:r>
        <w:r w:rsidRPr="00153D1E">
          <w:rPr>
            <w:rFonts w:ascii="Times New Roman" w:hAnsi="Times New Roman" w:cs="Times New Roman"/>
          </w:rPr>
          <w:fldChar w:fldCharType="separate"/>
        </w:r>
        <w:r w:rsidRPr="00153D1E">
          <w:rPr>
            <w:rFonts w:ascii="Times New Roman" w:hAnsi="Times New Roman" w:cs="Times New Roman"/>
          </w:rPr>
          <w:t>2</w:t>
        </w:r>
        <w:r w:rsidRPr="00153D1E">
          <w:rPr>
            <w:rFonts w:ascii="Times New Roman" w:hAnsi="Times New Roman" w:cs="Times New Roman"/>
          </w:rPr>
          <w:fldChar w:fldCharType="end"/>
        </w:r>
      </w:p>
    </w:sdtContent>
  </w:sdt>
  <w:p w:rsidR="00153D1E" w:rsidRDefault="00153D1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D1E" w:rsidRDefault="00153D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D1E" w:rsidRDefault="00153D1E" w:rsidP="00153D1E">
      <w:pPr>
        <w:spacing w:after="0" w:line="240" w:lineRule="auto"/>
      </w:pPr>
      <w:r>
        <w:separator/>
      </w:r>
    </w:p>
  </w:footnote>
  <w:footnote w:type="continuationSeparator" w:id="0">
    <w:p w:rsidR="00153D1E" w:rsidRDefault="00153D1E" w:rsidP="00153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D1E" w:rsidRDefault="00153D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D1E" w:rsidRDefault="00153D1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D1E" w:rsidRDefault="00153D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292"/>
    <w:rsid w:val="00014061"/>
    <w:rsid w:val="00021338"/>
    <w:rsid w:val="000D2023"/>
    <w:rsid w:val="000D7CAB"/>
    <w:rsid w:val="00104D50"/>
    <w:rsid w:val="00115D20"/>
    <w:rsid w:val="00144AE1"/>
    <w:rsid w:val="00144BBF"/>
    <w:rsid w:val="00153D1E"/>
    <w:rsid w:val="001A7CC9"/>
    <w:rsid w:val="001F0B7B"/>
    <w:rsid w:val="002B12AB"/>
    <w:rsid w:val="002B33B7"/>
    <w:rsid w:val="00325158"/>
    <w:rsid w:val="003E3FF5"/>
    <w:rsid w:val="003F1821"/>
    <w:rsid w:val="00414784"/>
    <w:rsid w:val="00436051"/>
    <w:rsid w:val="004807E1"/>
    <w:rsid w:val="004C153C"/>
    <w:rsid w:val="004F4E02"/>
    <w:rsid w:val="00517BD6"/>
    <w:rsid w:val="00557C80"/>
    <w:rsid w:val="005F2C03"/>
    <w:rsid w:val="006420A7"/>
    <w:rsid w:val="006605FE"/>
    <w:rsid w:val="00661559"/>
    <w:rsid w:val="00673117"/>
    <w:rsid w:val="006D30D0"/>
    <w:rsid w:val="006D6EEF"/>
    <w:rsid w:val="007559C1"/>
    <w:rsid w:val="007A704B"/>
    <w:rsid w:val="007B1A13"/>
    <w:rsid w:val="007F6795"/>
    <w:rsid w:val="00822004"/>
    <w:rsid w:val="00881395"/>
    <w:rsid w:val="00892F12"/>
    <w:rsid w:val="008A152D"/>
    <w:rsid w:val="008D46ED"/>
    <w:rsid w:val="008F0800"/>
    <w:rsid w:val="008F080A"/>
    <w:rsid w:val="00942EA2"/>
    <w:rsid w:val="00972191"/>
    <w:rsid w:val="00A43370"/>
    <w:rsid w:val="00AA367D"/>
    <w:rsid w:val="00AB4326"/>
    <w:rsid w:val="00AE1850"/>
    <w:rsid w:val="00AF3D03"/>
    <w:rsid w:val="00BE64FE"/>
    <w:rsid w:val="00C15620"/>
    <w:rsid w:val="00C3510A"/>
    <w:rsid w:val="00C820B3"/>
    <w:rsid w:val="00CD0FE0"/>
    <w:rsid w:val="00CF7486"/>
    <w:rsid w:val="00E31A5B"/>
    <w:rsid w:val="00E54281"/>
    <w:rsid w:val="00E74292"/>
    <w:rsid w:val="00E83D02"/>
    <w:rsid w:val="00EA053D"/>
    <w:rsid w:val="00EB1AEC"/>
    <w:rsid w:val="00EC79B8"/>
    <w:rsid w:val="00F3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CC5DA7-1111-4588-9C3A-0C171C2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4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74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F4E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4E02"/>
    <w:rPr>
      <w:rFonts w:ascii="Segoe UI" w:hAnsi="Segoe UI" w:cs="Segoe UI"/>
      <w:sz w:val="18"/>
      <w:szCs w:val="18"/>
    </w:rPr>
  </w:style>
  <w:style w:type="paragraph" w:styleId="a5">
    <w:name w:val="header"/>
    <w:basedOn w:val="a"/>
    <w:link w:val="a6"/>
    <w:uiPriority w:val="99"/>
    <w:unhideWhenUsed/>
    <w:rsid w:val="00153D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3D1E"/>
  </w:style>
  <w:style w:type="paragraph" w:styleId="a7">
    <w:name w:val="footer"/>
    <w:basedOn w:val="a"/>
    <w:link w:val="a8"/>
    <w:uiPriority w:val="99"/>
    <w:unhideWhenUsed/>
    <w:rsid w:val="00153D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3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3A332-AEA4-41A5-A8A1-20DA37166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1372</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Елена Васильевна</dc:creator>
  <cp:keywords/>
  <dc:description/>
  <cp:lastModifiedBy>Торопова Анастасия Сергеевна</cp:lastModifiedBy>
  <cp:revision>13</cp:revision>
  <cp:lastPrinted>2024-08-09T05:30:00Z</cp:lastPrinted>
  <dcterms:created xsi:type="dcterms:W3CDTF">2021-09-28T06:46:00Z</dcterms:created>
  <dcterms:modified xsi:type="dcterms:W3CDTF">2024-10-21T06:59:00Z</dcterms:modified>
</cp:coreProperties>
</file>